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/>
          <w:b/>
          <w:bCs/>
          <w:sz w:val="32"/>
          <w:szCs w:val="32"/>
        </w:rPr>
        <w:t>第六届</w:t>
      </w:r>
      <w:r>
        <w:rPr>
          <w:rFonts w:ascii="微软雅黑" w:hAnsi="微软雅黑" w:eastAsia="微软雅黑"/>
          <w:b/>
          <w:bCs/>
          <w:sz w:val="32"/>
          <w:szCs w:val="32"/>
        </w:rPr>
        <w:t>全国青年科普创新实验暨作品大赛</w:t>
      </w:r>
    </w:p>
    <w:p>
      <w:pPr>
        <w:jc w:val="center"/>
        <w:rPr>
          <w:rFonts w:hint="eastAsia" w:ascii="微软雅黑" w:hAnsi="微软雅黑" w:eastAsia="微软雅黑"/>
          <w:b/>
          <w:bCs/>
          <w:sz w:val="32"/>
          <w:szCs w:val="32"/>
          <w:highlight w:val="none"/>
        </w:rPr>
      </w:pPr>
      <w:r>
        <w:rPr>
          <w:rFonts w:hint="eastAsia" w:ascii="微软雅黑" w:hAnsi="微软雅黑" w:eastAsia="微软雅黑"/>
          <w:b/>
          <w:bCs/>
          <w:sz w:val="32"/>
          <w:szCs w:val="32"/>
        </w:rPr>
        <w:t>创意作品单元-智能控制命题（大学组）</w:t>
      </w:r>
    </w:p>
    <w:p>
      <w:pPr>
        <w:jc w:val="center"/>
        <w:rPr>
          <w:rFonts w:hint="eastAsia" w:ascii="微软雅黑" w:hAnsi="微软雅黑" w:eastAsia="微软雅黑"/>
          <w:b/>
          <w:bCs/>
          <w:sz w:val="32"/>
          <w:szCs w:val="32"/>
        </w:rPr>
      </w:pPr>
    </w:p>
    <w:p>
      <w:pPr>
        <w:jc w:val="both"/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  <w:t>一、命题背景</w:t>
      </w:r>
    </w:p>
    <w:p>
      <w:pPr>
        <w:ind w:firstLine="560" w:firstLineChars="200"/>
        <w:rPr>
          <w:rFonts w:hint="eastAsia" w:ascii="微软雅黑" w:hAnsi="微软雅黑" w:eastAsia="微软雅黑"/>
          <w:b/>
          <w:bCs/>
          <w:sz w:val="32"/>
          <w:szCs w:val="32"/>
        </w:rPr>
      </w:pPr>
      <w:r>
        <w:rPr>
          <w:rFonts w:hint="eastAsia" w:ascii="Times New Roman" w:cs="Times New Roman" w:hAnsiTheme="minorEastAsia"/>
          <w:sz w:val="28"/>
          <w:szCs w:val="28"/>
        </w:rPr>
        <w:t>人工智能（Artificial Intelligence）是计算机科学的一个分支，它企图了解智能的实质，并生产出一种新的能以人类智能相似的方式做出反应的智能机器。2017年7月20日，国务院印发了《新一代人工智能发展规划》。《规划》提出了面向2030年我国新一代人工智能发展的指导思想、战略目标、重点任务和保障措施，为我国人工智能的进一步加速发展奠定了重要基础。此次比赛旨在促进青年学生了解人工智能技术，并尝试运用人工智能技术完成创意制作。充分发挥人工智能技术在人们日常生活中的作用。参赛队要大胆发挥想象力与创造力，在围绕本主题进行创意设计和制作，享受人工智能技术带给你的惊奇与创造美好生活带给你的喜悦。</w:t>
      </w:r>
    </w:p>
    <w:p>
      <w:pPr>
        <w:jc w:val="both"/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  <w:t>二、命题内容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作品创意可以围绕学校生活、家庭生活和社会生活进行设计，尝试发现生活中的问题，并用利用参赛作品解决问题。作品须利用人工智能、自动控制等方面的技术实现作品既定目标。作品可以围绕以下两个方向：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  <w:lang w:eastAsia="zh-CN"/>
        </w:rPr>
        <w:t>（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1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）</w:t>
      </w:r>
      <w:r>
        <w:rPr>
          <w:rFonts w:hint="eastAsia" w:ascii="Times New Roman" w:cs="Times New Roman" w:hAnsiTheme="minorEastAsia"/>
          <w:sz w:val="28"/>
          <w:szCs w:val="28"/>
        </w:rPr>
        <w:t>作品利用人工智能的技术和算法进行人类思维的模拟，通过技术手段实现创意想法。作品涉及领域可以包含深度学习、计算机视觉、虚拟个人助理、自然语言处理、情感感知计算、手势姿态识别等多形式。</w:t>
      </w:r>
    </w:p>
    <w:p>
      <w:p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  <w:lang w:eastAsia="zh-CN"/>
        </w:rPr>
        <w:t>（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cs="Times New Roman" w:hAnsiTheme="minorEastAsia"/>
          <w:sz w:val="28"/>
          <w:szCs w:val="28"/>
          <w:lang w:eastAsia="zh-CN"/>
        </w:rPr>
        <w:t>）</w:t>
      </w:r>
      <w:r>
        <w:rPr>
          <w:rFonts w:hint="eastAsia" w:ascii="Times New Roman" w:cs="Times New Roman" w:hAnsiTheme="minorEastAsia"/>
          <w:sz w:val="28"/>
          <w:szCs w:val="28"/>
        </w:rPr>
        <w:t>学习与综合运用机器人技术、电子信息技术、工程技术，激发创新思维潜能，利用综合设计和制作能力完成的具备一定判断、分析、反馈功能的智能作品。</w:t>
      </w:r>
    </w:p>
    <w:p>
      <w:pPr>
        <w:jc w:val="both"/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  <w:t>三、比赛规则</w:t>
      </w:r>
    </w:p>
    <w:p>
      <w:pPr>
        <w:ind w:firstLine="560" w:firstLineChars="200"/>
        <w:rPr>
          <w:rFonts w:hint="eastAsia" w:ascii="Times New Roman" w:cs="Times New Roman" w:hAnsiTheme="minorEastAsia"/>
          <w:sz w:val="28"/>
          <w:szCs w:val="28"/>
          <w:lang w:val="en-US" w:eastAsia="zh-CN"/>
        </w:rPr>
      </w:pPr>
      <w:r>
        <w:rPr>
          <w:rFonts w:hint="eastAsia" w:ascii="Times New Roman" w:cs="Times New Roman" w:hAnsiTheme="minorEastAsia"/>
          <w:sz w:val="28"/>
          <w:szCs w:val="28"/>
        </w:rPr>
        <w:t>各队须寻找生活中遇到的问题，并利用人工智能予以解决或优化。各队提交自身作品图文阐述及视频。成品须利用开源软硬件进行制作。各参赛团队须提交的作品文件包括：</w:t>
      </w:r>
    </w:p>
    <w:p>
      <w:pPr>
        <w:ind w:firstLine="562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b/>
          <w:bCs/>
          <w:sz w:val="28"/>
          <w:szCs w:val="28"/>
        </w:rPr>
        <w:t>（1）作品图文阐述 （pdf格式，大小20M以内）</w:t>
      </w:r>
      <w:r>
        <w:rPr>
          <w:rFonts w:hint="eastAsia" w:ascii="Times New Roman" w:cs="Times New Roman" w:hAnsiTheme="minorEastAsia"/>
          <w:sz w:val="28"/>
          <w:szCs w:val="28"/>
        </w:rPr>
        <w:t>，需简单明了，切勿过于复杂冗长。必须包含：</w:t>
      </w:r>
    </w:p>
    <w:p>
      <w:pPr>
        <w:ind w:firstLine="700" w:firstLineChars="250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 xml:space="preserve">a. </w:t>
      </w:r>
      <w:r>
        <w:rPr>
          <w:rFonts w:hint="eastAsia" w:ascii="Times New Roman" w:cs="Times New Roman" w:hAnsiTheme="minorEastAsia"/>
          <w:sz w:val="28"/>
          <w:szCs w:val="28"/>
        </w:rPr>
        <w:t>作品设计思路；</w:t>
      </w:r>
    </w:p>
    <w:p>
      <w:pPr>
        <w:ind w:firstLine="700" w:firstLineChars="250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b. 团队成员介绍和工作分工说明；每支参赛队伍由参赛选手和指导教师组成，最多3名队员、</w:t>
      </w:r>
      <w:r>
        <w:rPr>
          <w:rFonts w:hint="default" w:ascii="Times New Roman" w:cs="Times New Roman" w:hAnsiTheme="minorEastAsia"/>
          <w:sz w:val="28"/>
          <w:szCs w:val="28"/>
        </w:rPr>
        <w:t>1</w:t>
      </w:r>
      <w:r>
        <w:rPr>
          <w:rFonts w:hint="eastAsia" w:ascii="Times New Roman" w:cs="Times New Roman" w:hAnsiTheme="minorEastAsia"/>
          <w:sz w:val="28"/>
          <w:szCs w:val="28"/>
        </w:rPr>
        <w:t>名指导教师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限高校（含大专生、高职生、本科生、研究生）在校学生</w:t>
      </w:r>
      <w:r>
        <w:rPr>
          <w:rFonts w:hint="eastAsia" w:ascii="Times New Roman" w:cs="Times New Roman" w:hAnsiTheme="minorEastAsia"/>
          <w:sz w:val="28"/>
          <w:szCs w:val="28"/>
        </w:rPr>
        <w:t>。</w:t>
      </w:r>
    </w:p>
    <w:p>
      <w:pPr>
        <w:ind w:firstLine="700" w:firstLineChars="250"/>
        <w:rPr>
          <w:rFonts w:ascii="Times New Roman" w:cs="Times New Roman" w:hAnsiTheme="minorEastAsia"/>
          <w:sz w:val="28"/>
          <w:szCs w:val="28"/>
          <w:highlight w:val="none"/>
        </w:rPr>
      </w:pPr>
      <w:r>
        <w:rPr>
          <w:rFonts w:hint="eastAsia" w:ascii="Times New Roman" w:cs="Times New Roman" w:hAnsiTheme="minorEastAsia"/>
          <w:sz w:val="28"/>
          <w:szCs w:val="28"/>
        </w:rPr>
        <w:t>c. 硬件清单：包括硬件名称及类型。本届竞赛不限制控制器类型，选手可以根据自己需要进</w:t>
      </w:r>
      <w:r>
        <w:rPr>
          <w:rFonts w:hint="eastAsia" w:ascii="Times New Roman" w:cs="Times New Roman" w:hAnsiTheme="minorEastAsia"/>
          <w:sz w:val="28"/>
          <w:szCs w:val="28"/>
          <w:highlight w:val="none"/>
        </w:rPr>
        <w:t>行选择</w:t>
      </w:r>
      <w:r>
        <w:rPr>
          <w:rFonts w:hint="eastAsia" w:ascii="Times New Roman" w:cs="Times New Roman" w:hAnsiTheme="minorEastAsia"/>
          <w:sz w:val="28"/>
          <w:szCs w:val="28"/>
          <w:highlight w:val="none"/>
          <w:lang w:eastAsia="zh-CN"/>
        </w:rPr>
        <w:t>（附件</w:t>
      </w:r>
      <w:r>
        <w:rPr>
          <w:rFonts w:hint="eastAsia" w:ascii="Times New Roman" w:cs="Times New Roman" w:hAnsiTheme="minorEastAsia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Times New Roman" w:cs="Times New Roman" w:hAnsiTheme="minorEastAsia"/>
          <w:sz w:val="28"/>
          <w:szCs w:val="28"/>
          <w:highlight w:val="none"/>
          <w:lang w:eastAsia="zh-CN"/>
        </w:rPr>
        <w:t>）</w:t>
      </w:r>
      <w:r>
        <w:rPr>
          <w:rFonts w:hint="eastAsia" w:ascii="Times New Roman" w:cs="Times New Roman" w:hAnsiTheme="minorEastAsia"/>
          <w:sz w:val="28"/>
          <w:szCs w:val="28"/>
          <w:highlight w:val="none"/>
        </w:rPr>
        <w:t>。</w:t>
      </w:r>
    </w:p>
    <w:p>
      <w:pPr>
        <w:ind w:firstLine="700" w:firstLineChars="25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d. 至少5个步骤的作品制作过程，每个步骤包括至少一张图片和简要文字说明；</w:t>
      </w:r>
    </w:p>
    <w:p>
      <w:pPr>
        <w:ind w:firstLine="700" w:firstLineChars="25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e. 成品外观及功能介绍，并提供必要的使用说明。</w:t>
      </w:r>
    </w:p>
    <w:p>
      <w:pPr>
        <w:ind w:firstLine="562" w:firstLineChars="200"/>
        <w:rPr>
          <w:rFonts w:hint="eastAsia" w:ascii="Times New Roman" w:cs="Times New Roman" w:hAnsiTheme="minorEastAsia"/>
          <w:b/>
          <w:bCs/>
          <w:sz w:val="28"/>
          <w:szCs w:val="28"/>
        </w:rPr>
      </w:pPr>
      <w:r>
        <w:rPr>
          <w:rFonts w:hint="eastAsia" w:ascii="Times New Roman" w:cs="Times New Roman" w:hAnsiTheme="minorEastAsia"/>
          <w:b/>
          <w:bCs/>
          <w:sz w:val="28"/>
          <w:szCs w:val="28"/>
        </w:rPr>
        <w:t>（2）作品演示视频（5分钟以内，格式为MP4、AVI、MOV或FLV，大小100M以内）</w:t>
      </w:r>
    </w:p>
    <w:p>
      <w:pPr>
        <w:ind w:firstLine="562" w:firstLineChars="200"/>
        <w:rPr>
          <w:rFonts w:hint="eastAsia" w:ascii="Times New Roman" w:cs="Times New Roman" w:hAnsiTheme="minorEastAsia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hint="eastAsia" w:ascii="Times New Roman" w:cs="Times New Roman" w:hAnsiTheme="minorEastAsia"/>
          <w:b/>
          <w:bCs/>
          <w:sz w:val="28"/>
          <w:szCs w:val="28"/>
        </w:rPr>
        <w:t>各参赛队伍填写第六届全国青年科普创新实验暨作品大赛</w:t>
      </w:r>
      <w:r>
        <w:rPr>
          <w:rFonts w:hint="eastAsia" w:ascii="Times New Roman" w:cs="Times New Roman" w:hAnsiTheme="minorEastAsia"/>
          <w:b/>
          <w:bCs/>
          <w:sz w:val="28"/>
          <w:szCs w:val="28"/>
          <w:highlight w:val="none"/>
        </w:rPr>
        <w:t>报名表</w:t>
      </w:r>
      <w:r>
        <w:rPr>
          <w:rFonts w:hint="eastAsia" w:ascii="Times New Roman" w:cs="Times New Roman" w:hAnsiTheme="minorEastAsia"/>
          <w:sz w:val="28"/>
          <w:szCs w:val="28"/>
          <w:highlight w:val="none"/>
          <w:lang w:eastAsia="zh-CN"/>
        </w:rPr>
        <w:t>（附件</w:t>
      </w:r>
      <w:r>
        <w:rPr>
          <w:rFonts w:hint="eastAsia" w:ascii="Times New Roman" w:cs="Times New Roman" w:hAnsiTheme="minorEastAsia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cs="Times New Roman" w:hAnsiTheme="minorEastAsia"/>
          <w:sz w:val="28"/>
          <w:szCs w:val="28"/>
          <w:highlight w:val="none"/>
          <w:lang w:eastAsia="zh-CN"/>
        </w:rPr>
        <w:t>）</w:t>
      </w:r>
    </w:p>
    <w:p>
      <w:pPr>
        <w:numPr>
          <w:ilvl w:val="0"/>
          <w:numId w:val="0"/>
        </w:numPr>
        <w:ind w:firstLine="560" w:firstLineChars="200"/>
        <w:jc w:val="left"/>
        <w:rPr>
          <w:rFonts w:ascii="Times New Roman" w:cs="Times New Roman" w:hAnsiTheme="minorEastAsia"/>
          <w:b/>
          <w:bCs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填写报名表时，请务必填写团队负责人手机号，确认团队名称和所报名命题无误。</w:t>
      </w:r>
    </w:p>
    <w:p>
      <w:pPr>
        <w:ind w:firstLine="562" w:firstLineChars="2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bCs/>
          <w:sz w:val="28"/>
          <w:szCs w:val="28"/>
        </w:rPr>
        <w:t>）安全承诺书、原创承诺书及版权声明</w:t>
      </w:r>
    </w:p>
    <w:p>
      <w:pPr>
        <w:ind w:firstLine="560" w:firstLineChars="200"/>
        <w:rPr>
          <w:rFonts w:hint="eastAsia" w:ascii="宋体" w:hAnsi="宋体"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参赛团队填写安全承诺书、原创承诺书及版权声明，签字后，以扫描件的形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式提交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附件</w:t>
      </w: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。</w:t>
      </w:r>
    </w:p>
    <w:p>
      <w:pPr>
        <w:jc w:val="both"/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  <w:t>四、评审标准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（1）切合主题</w:t>
      </w:r>
      <w:r>
        <w:rPr>
          <w:rFonts w:hint="eastAsia" w:ascii="Times New Roman" w:cs="Times New Roman" w:hAnsiTheme="minorEastAsia"/>
          <w:sz w:val="28"/>
          <w:szCs w:val="28"/>
        </w:rPr>
        <w:tab/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作品设计能够很好的诠释“创意让生活更美好”的主题内容；</w:t>
      </w:r>
    </w:p>
    <w:p>
      <w:pPr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作品中能够体现一定的智能技术；作品内容要健康、积极向上。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（2）创意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作品不是简单的模仿或复制，在作品中能够体现出创作者的新奇想法；作品中使用简单的方法或手段解决了相对复杂的问题；该作品能够为实现某种目的提供一种新的、有意义的改进方法。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（3）实用性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作品具有一定的实用性或能体现一定的人文关怀，能够帮助人们解决生活中常见的一些问题；作品可以为某一领域中常见的问题提供具有实践意义的指导方案；作品设计合理，成本控制合理。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（4）技术运用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作品中运用了各种技术，包括手工制作、数字制造、程序设计、数字建模等；合理正确的使用各种技术，巧妙的完成作品。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（5）完成度</w:t>
      </w:r>
    </w:p>
    <w:p>
      <w:pPr>
        <w:ind w:firstLine="560" w:firstLineChars="200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作品完成度高，能够很好的诠释主题，并且能够将创作者的想法完美的展现出来；作品能够被正常的演示。</w:t>
      </w:r>
    </w:p>
    <w:p>
      <w:pPr>
        <w:jc w:val="both"/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b/>
          <w:bCs/>
          <w:sz w:val="32"/>
          <w:szCs w:val="32"/>
          <w:lang w:eastAsia="zh-CN"/>
        </w:rPr>
        <w:t>五、比赛说明</w:t>
      </w:r>
    </w:p>
    <w:p>
      <w:pPr>
        <w:numPr>
          <w:ilvl w:val="0"/>
          <w:numId w:val="1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fldChar w:fldCharType="begin"/>
      </w:r>
      <w:r>
        <w:rPr>
          <w:rFonts w:hint="eastAsia" w:ascii="Times New Roman" w:cs="Times New Roman" w:hAnsiTheme="minorEastAsia"/>
          <w:sz w:val="28"/>
          <w:szCs w:val="28"/>
        </w:rPr>
        <w:instrText xml:space="preserve"> HYPERLINK "mailto:参赛队伍须在3月31日期前，将报名表、参赛作品材料文件压缩打包发送至长沙赛区指定邮箱hunankejiguan@126.com。" </w:instrText>
      </w:r>
      <w:r>
        <w:rPr>
          <w:rFonts w:hint="eastAsia" w:ascii="Times New Roman" w:cs="Times New Roman" w:hAnsiTheme="minorEastAsia"/>
          <w:sz w:val="28"/>
          <w:szCs w:val="28"/>
        </w:rPr>
        <w:fldChar w:fldCharType="separate"/>
      </w:r>
      <w:r>
        <w:rPr>
          <w:rFonts w:hint="eastAsia" w:ascii="Times New Roman" w:cs="Times New Roman" w:hAnsiTheme="minorEastAsia"/>
          <w:sz w:val="28"/>
          <w:szCs w:val="28"/>
        </w:rPr>
        <w:t>参赛队伍须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在</w:t>
      </w:r>
      <w:r>
        <w:rPr>
          <w:rFonts w:hint="eastAsia" w:ascii="Times New Roman" w:cs="Times New Roman" w:hAnsiTheme="minorEastAsia"/>
          <w:b/>
          <w:bCs/>
          <w:sz w:val="28"/>
          <w:szCs w:val="28"/>
        </w:rPr>
        <w:t>3月31日</w:t>
      </w:r>
      <w:r>
        <w:rPr>
          <w:rFonts w:hint="eastAsia" w:ascii="Times New Roman" w:cs="Times New Roman" w:hAnsiTheme="minorEastAsia"/>
          <w:sz w:val="28"/>
          <w:szCs w:val="28"/>
        </w:rPr>
        <w:t>期前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，</w:t>
      </w:r>
      <w:r>
        <w:rPr>
          <w:rFonts w:hint="eastAsia" w:ascii="Times New Roman" w:cs="Times New Roman" w:hAnsiTheme="minorEastAsia"/>
          <w:sz w:val="28"/>
          <w:szCs w:val="28"/>
        </w:rPr>
        <w:t>将报名表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</w:t>
      </w:r>
      <w:r>
        <w:rPr>
          <w:rFonts w:hint="eastAsia" w:ascii="Times New Roman" w:cs="Times New Roman" w:hAnsiTheme="minorEastAsia"/>
          <w:sz w:val="28"/>
          <w:szCs w:val="28"/>
        </w:rPr>
        <w:t>参赛作品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材料文件压缩打包</w:t>
      </w:r>
      <w:r>
        <w:rPr>
          <w:rFonts w:hint="eastAsia" w:ascii="Times New Roman" w:cs="Times New Roman" w:hAnsiTheme="minorEastAsia"/>
          <w:sz w:val="28"/>
          <w:szCs w:val="28"/>
        </w:rPr>
        <w:t>发送至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长沙</w:t>
      </w:r>
      <w:r>
        <w:rPr>
          <w:rFonts w:hint="eastAsia" w:ascii="Times New Roman" w:cs="Times New Roman" w:hAnsiTheme="minorEastAsia"/>
          <w:sz w:val="28"/>
          <w:szCs w:val="28"/>
        </w:rPr>
        <w:t>赛区指定邮箱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hunankejiguan@126.com</w:t>
      </w:r>
      <w:r>
        <w:rPr>
          <w:rFonts w:hint="eastAsia" w:ascii="Times New Roman" w:cs="Times New Roman" w:hAnsiTheme="minorEastAsia"/>
          <w:sz w:val="28"/>
          <w:szCs w:val="28"/>
        </w:rPr>
        <w:t>。</w:t>
      </w:r>
      <w:r>
        <w:rPr>
          <w:rFonts w:hint="eastAsia" w:ascii="Times New Roman" w:cs="Times New Roman" w:hAnsiTheme="minorEastAsia"/>
          <w:sz w:val="28"/>
          <w:szCs w:val="28"/>
        </w:rPr>
        <w:fldChar w:fldCharType="end"/>
      </w:r>
    </w:p>
    <w:p>
      <w:pPr>
        <w:numPr>
          <w:ilvl w:val="0"/>
          <w:numId w:val="1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参赛者可通过大赛官方网站（中国数字科技馆）了解活动详情、提交参赛作品等。</w:t>
      </w:r>
    </w:p>
    <w:p>
      <w:pPr>
        <w:ind w:firstLine="560" w:firstLineChars="200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hint="eastAsia" w:ascii="宋体" w:hAnsi="宋体" w:cs="Tahoma"/>
          <w:color w:val="2A2A2A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Tahoma"/>
          <w:color w:val="2A2A2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Tahoma"/>
          <w:color w:val="2A2A2A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Tahoma"/>
          <w:color w:val="2A2A2A"/>
          <w:kern w:val="0"/>
          <w:sz w:val="28"/>
          <w:szCs w:val="28"/>
        </w:rPr>
        <w:t>各分赛区组织评委专家，依据评判标准进行打分，评选出各赛区入围决赛的队伍。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</w:p>
    <w:p>
      <w:pPr>
        <w:numPr>
          <w:ilvl w:val="0"/>
          <w:numId w:val="0"/>
        </w:numPr>
        <w:ind w:firstLine="560" w:firstLineChars="200"/>
        <w:rPr>
          <w:rFonts w:hint="eastAsia" w:ascii="Times New Roman" w:cs="Times New Roman" w:hAnsiTheme="minorEastAsia"/>
          <w:sz w:val="28"/>
          <w:szCs w:val="28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B6819F"/>
    <w:multiLevelType w:val="singleLevel"/>
    <w:tmpl w:val="DCB6819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A49A4"/>
    <w:rsid w:val="1B39184A"/>
    <w:rsid w:val="22BE0B18"/>
    <w:rsid w:val="448D2BDC"/>
    <w:rsid w:val="605F5985"/>
    <w:rsid w:val="6FD47F3B"/>
    <w:rsid w:val="7A5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不想一个人1402579113</cp:lastModifiedBy>
  <dcterms:modified xsi:type="dcterms:W3CDTF">2019-03-01T06:25:10Z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