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E39" w:rsidRDefault="005E1E39" w:rsidP="00D0417B">
      <w:pPr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第六届全国青年科普创新实验暨作品大赛</w:t>
      </w:r>
    </w:p>
    <w:p w:rsidR="005E1E39" w:rsidRDefault="005E1E39" w:rsidP="00D0417B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生物环境命题</w:t>
      </w:r>
      <w:r w:rsidRPr="00F72489">
        <w:rPr>
          <w:rFonts w:ascii="微软雅黑" w:eastAsia="微软雅黑" w:hAnsi="微软雅黑" w:hint="eastAsia"/>
          <w:b/>
          <w:bCs/>
          <w:sz w:val="32"/>
          <w:szCs w:val="32"/>
        </w:rPr>
        <w:t>（</w:t>
      </w:r>
      <w:r>
        <w:rPr>
          <w:rFonts w:ascii="微软雅黑" w:eastAsia="微软雅黑" w:hAnsi="微软雅黑" w:hint="eastAsia"/>
          <w:b/>
          <w:bCs/>
          <w:sz w:val="32"/>
          <w:szCs w:val="32"/>
        </w:rPr>
        <w:t>大</w:t>
      </w:r>
      <w:r w:rsidRPr="00F72489">
        <w:rPr>
          <w:rFonts w:ascii="微软雅黑" w:eastAsia="微软雅黑" w:hAnsi="微软雅黑" w:hint="eastAsia"/>
          <w:b/>
          <w:bCs/>
          <w:sz w:val="32"/>
          <w:szCs w:val="32"/>
        </w:rPr>
        <w:t>学组）</w:t>
      </w:r>
      <w:r w:rsidR="00E93ED0">
        <w:rPr>
          <w:rFonts w:ascii="微软雅黑" w:eastAsia="微软雅黑" w:hAnsi="微软雅黑" w:hint="eastAsia"/>
          <w:b/>
          <w:bCs/>
          <w:sz w:val="32"/>
          <w:szCs w:val="32"/>
        </w:rPr>
        <w:t>初</w:t>
      </w:r>
      <w:r>
        <w:rPr>
          <w:rFonts w:ascii="微软雅黑" w:eastAsia="微软雅黑" w:hAnsi="微软雅黑" w:hint="eastAsia"/>
          <w:b/>
          <w:bCs/>
          <w:sz w:val="32"/>
          <w:szCs w:val="32"/>
        </w:rPr>
        <w:t>赛规则及评审标准</w:t>
      </w:r>
    </w:p>
    <w:p w:rsidR="005E1E39" w:rsidRPr="004B7540" w:rsidRDefault="005E1E39" w:rsidP="00A571AF">
      <w:pPr>
        <w:widowControl/>
        <w:spacing w:before="251" w:after="251"/>
        <w:ind w:firstLineChars="200" w:firstLine="560"/>
        <w:jc w:val="left"/>
        <w:rPr>
          <w:rFonts w:ascii="微软雅黑" w:eastAsia="微软雅黑" w:hAnsi="微软雅黑" w:cs="宋体"/>
          <w:color w:val="333333"/>
          <w:kern w:val="0"/>
          <w:sz w:val="17"/>
          <w:szCs w:val="17"/>
        </w:rPr>
      </w:pPr>
      <w:r w:rsidRPr="004B7540">
        <w:rPr>
          <w:rFonts w:ascii="宋体" w:hAnsi="宋体" w:cs="宋体" w:hint="eastAsia"/>
          <w:color w:val="000000"/>
          <w:kern w:val="0"/>
          <w:sz w:val="28"/>
          <w:szCs w:val="28"/>
        </w:rPr>
        <w:t>一、命题背景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生命蕴含无穷的奥秘，吸引着我们不停关注并不断探索。随着社会发展以及人类生活方式的改变，生命科学研究和生物技术革新充满了不可估量的前景，或将成为引导全球经济发展和社会进步的重要支柱。本活动旨在帮助年轻学生发现生命科学的乐趣，激发对生命科学的热爱，引导学生利用科学知识及创新意识去发现问题、解决问题，成为中国未来的生命科学创新人才。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二、命题任务及主题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本单元是科普实验单元。比赛以培养基平板细菌画为依托，将科学、人文与艺术相结合，比拼微生物学基本知识、实验操作的规范性、主题创意设计和艺术创作，全面考察学生的综合素质。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本单元为指定主题创作。本届大赛指定主题为：“初心”。“初心”是什么？是人生的起点，如初升的太阳充满希冀与梦想？是课堂中的身影，埋头在书本中的孜孜不倦？是生活中的点滴，向真向善向美的追寻？是拼搏中的斗志，如迎击风雨的海燕，豪情万千？还是上九天、下深海的宏大理想？初心纯洁、热烈、美好，初心包含梦想、信念、坚持，初心若在，心有所指，梦终会圆。请利用平板培养基细菌画，以有形的画作，表达你的“初心”。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lastRenderedPageBreak/>
        <w:t>三、教育目标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提升科学素养，培养学生创新思维及创造力，提升团队协作和动手实验能力，挖掘学生发现问题及解决问题的潜能，训练陈述技巧，提升文字及口述表达能力。</w:t>
      </w:r>
    </w:p>
    <w:p w:rsidR="005E1E39" w:rsidRPr="0065088E" w:rsidRDefault="005E1E39" w:rsidP="00A571AF">
      <w:pPr>
        <w:widowControl/>
        <w:spacing w:before="251" w:after="251"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四、比赛规则</w:t>
      </w:r>
    </w:p>
    <w:p w:rsidR="005E1E39" w:rsidRPr="0065088E" w:rsidRDefault="005E1E39" w:rsidP="0065088E">
      <w:pPr>
        <w:ind w:firstLineChars="200" w:firstLine="560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（一）初赛</w:t>
      </w:r>
    </w:p>
    <w:p w:rsidR="005E1E39" w:rsidRPr="0065088E" w:rsidRDefault="005E1E39" w:rsidP="0065088E">
      <w:pPr>
        <w:widowControl/>
        <w:ind w:firstLineChars="200" w:firstLine="560"/>
        <w:jc w:val="left"/>
        <w:outlineLvl w:val="1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初赛由各分赛区大赛组委会具体实施。</w:t>
      </w:r>
    </w:p>
    <w:p w:rsidR="005E1E39" w:rsidRPr="0065088E" w:rsidRDefault="005E1E39" w:rsidP="0065088E">
      <w:pPr>
        <w:widowControl/>
        <w:ind w:firstLineChars="200" w:firstLine="560"/>
        <w:jc w:val="left"/>
        <w:outlineLvl w:val="1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/>
          <w:sz w:val="28"/>
          <w:szCs w:val="28"/>
        </w:rPr>
        <w:t>1</w:t>
      </w:r>
      <w:r w:rsidRPr="0065088E">
        <w:rPr>
          <w:rFonts w:ascii="Times New Roman" w:hAnsi="宋体" w:hint="eastAsia"/>
          <w:sz w:val="28"/>
          <w:szCs w:val="28"/>
        </w:rPr>
        <w:t>．初赛任务</w:t>
      </w:r>
    </w:p>
    <w:p w:rsidR="005E1E39" w:rsidRPr="0065088E" w:rsidRDefault="005E1E39" w:rsidP="0065088E">
      <w:pPr>
        <w:widowControl/>
        <w:ind w:firstLineChars="200" w:firstLine="560"/>
        <w:jc w:val="left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参赛团队依据大赛主题，通过微生物培养技术在平板上进行艺术创作，同时需对相关微生物的种类、生长情况、颜色情况等进行科学研究，以更好地利用微生物进行艺术创作，形成创意细菌画作品。考察参赛团队的微生物基本知识、基本实验操作能力和研究能力、艺术设计和创造能力等。团队通过提交创意设计图、细菌画作品图、创意方案书、安全承诺书、原创承诺书和版权声明参加初赛。</w:t>
      </w:r>
    </w:p>
    <w:p w:rsidR="005E1E39" w:rsidRPr="0065088E" w:rsidRDefault="005E1E39" w:rsidP="0065088E">
      <w:pPr>
        <w:widowControl/>
        <w:ind w:firstLineChars="200" w:firstLine="560"/>
        <w:jc w:val="left"/>
        <w:outlineLvl w:val="1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/>
          <w:sz w:val="28"/>
          <w:szCs w:val="28"/>
        </w:rPr>
        <w:t>2</w:t>
      </w:r>
      <w:r w:rsidRPr="0065088E">
        <w:rPr>
          <w:rFonts w:ascii="Times New Roman" w:hAnsi="宋体" w:hint="eastAsia"/>
          <w:sz w:val="28"/>
          <w:szCs w:val="28"/>
        </w:rPr>
        <w:t>．初赛提交材料</w:t>
      </w:r>
    </w:p>
    <w:p w:rsidR="005E1E39" w:rsidRPr="0065088E" w:rsidRDefault="005E1E39" w:rsidP="0065088E">
      <w:pPr>
        <w:widowControl/>
        <w:ind w:firstLineChars="200" w:firstLine="560"/>
        <w:jc w:val="left"/>
        <w:outlineLvl w:val="1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在初赛截止日期前，参赛团队需提交以下材料：</w:t>
      </w:r>
    </w:p>
    <w:p w:rsidR="005E1E39" w:rsidRPr="0065088E" w:rsidRDefault="005E1E39" w:rsidP="0065088E">
      <w:pPr>
        <w:widowControl/>
        <w:ind w:firstLineChars="150" w:firstLine="420"/>
        <w:jc w:val="left"/>
        <w:outlineLvl w:val="1"/>
        <w:rPr>
          <w:rFonts w:ascii="Times New Roman" w:hAnsi="宋体"/>
          <w:sz w:val="28"/>
          <w:szCs w:val="28"/>
        </w:rPr>
      </w:pPr>
      <w:r w:rsidRPr="0065088E">
        <w:rPr>
          <w:rFonts w:ascii="Times New Roman" w:hAnsi="宋体" w:hint="eastAsia"/>
          <w:sz w:val="28"/>
          <w:szCs w:val="28"/>
        </w:rPr>
        <w:t>（</w:t>
      </w:r>
      <w:r w:rsidRPr="0065088E">
        <w:rPr>
          <w:rFonts w:ascii="Times New Roman" w:hAnsi="宋体"/>
          <w:sz w:val="28"/>
          <w:szCs w:val="28"/>
        </w:rPr>
        <w:t>1</w:t>
      </w:r>
      <w:r w:rsidRPr="0065088E">
        <w:rPr>
          <w:rFonts w:ascii="Times New Roman" w:hAnsi="宋体" w:hint="eastAsia"/>
          <w:sz w:val="28"/>
          <w:szCs w:val="28"/>
        </w:rPr>
        <w:t>）创意设计图</w:t>
      </w:r>
    </w:p>
    <w:p w:rsidR="005E1E39" w:rsidRDefault="005E1E39" w:rsidP="0065088E">
      <w:pPr>
        <w:widowControl/>
        <w:ind w:firstLineChars="200" w:firstLine="560"/>
        <w:jc w:val="left"/>
        <w:outlineLvl w:val="1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设计图需为参赛团队原创，可以手绘、电脑作图等形式，以照片或图片的形式提交，数量不限，可提交组合设计图，要求具有独创性和美观性，体现作品的创意性，图片尺寸不低于</w:t>
      </w:r>
      <w:r>
        <w:rPr>
          <w:rFonts w:ascii="宋体" w:hAnsi="宋体" w:cs="Tahoma"/>
          <w:color w:val="2A2A2A"/>
          <w:kern w:val="0"/>
          <w:sz w:val="28"/>
          <w:szCs w:val="28"/>
        </w:rPr>
        <w:t>1024*768px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，格式为</w:t>
      </w:r>
      <w:r>
        <w:rPr>
          <w:rFonts w:ascii="宋体" w:hAnsi="宋体" w:cs="Tahoma"/>
          <w:color w:val="2A2A2A"/>
          <w:kern w:val="0"/>
          <w:sz w:val="28"/>
          <w:szCs w:val="28"/>
        </w:rPr>
        <w:t>JPG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。</w:t>
      </w:r>
    </w:p>
    <w:p w:rsidR="005E1E39" w:rsidRDefault="005E1E39" w:rsidP="0065088E">
      <w:pPr>
        <w:widowControl/>
        <w:ind w:firstLineChars="150" w:firstLine="420"/>
        <w:jc w:val="left"/>
        <w:outlineLvl w:val="1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lastRenderedPageBreak/>
        <w:t>（</w:t>
      </w:r>
      <w:r>
        <w:rPr>
          <w:rFonts w:ascii="宋体" w:hAnsi="宋体" w:cs="Tahoma"/>
          <w:color w:val="2A2A2A"/>
          <w:kern w:val="0"/>
          <w:sz w:val="28"/>
          <w:szCs w:val="28"/>
        </w:rPr>
        <w:t>2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）细菌画作品图及作品视频资料</w:t>
      </w:r>
    </w:p>
    <w:p w:rsidR="005E1E39" w:rsidRDefault="005E1E39" w:rsidP="0065088E">
      <w:pPr>
        <w:ind w:firstLineChars="200" w:firstLine="560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细菌画作品图是按照团队的创意设计图，在培养基上进行操作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绘制并培养后形成的微生物图案，数量不限，可提交组合细菌画作品图，但需为参赛团队原创作品，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以照片的形式提交，要求图片清晰，便于他人观察，图片尺寸不低于</w:t>
      </w:r>
      <w:r>
        <w:rPr>
          <w:rFonts w:ascii="宋体" w:hAnsi="宋体" w:cs="Tahoma"/>
          <w:color w:val="2A2A2A"/>
          <w:kern w:val="0"/>
          <w:sz w:val="28"/>
          <w:szCs w:val="28"/>
        </w:rPr>
        <w:t>1024*768px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，格式为</w:t>
      </w:r>
      <w:r>
        <w:rPr>
          <w:rFonts w:ascii="宋体" w:hAnsi="宋体" w:cs="Tahoma"/>
          <w:color w:val="2A2A2A"/>
          <w:kern w:val="0"/>
          <w:sz w:val="28"/>
          <w:szCs w:val="28"/>
        </w:rPr>
        <w:t>JPG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。图片不得进行后期处理。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作品视频资料为细菌画作品图完成时的影像资料，应包含多个拍摄角度，时长不超过</w:t>
      </w:r>
      <w:r>
        <w:rPr>
          <w:rFonts w:ascii="宋体" w:hAnsi="宋体" w:cs="Tahoma"/>
          <w:color w:val="2A2A2A"/>
          <w:kern w:val="0"/>
          <w:sz w:val="28"/>
          <w:szCs w:val="28"/>
        </w:rPr>
        <w:t>1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分钟。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）创意方案书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参赛团队需提交创意方案书，限</w:t>
      </w:r>
      <w:r>
        <w:rPr>
          <w:rFonts w:ascii="宋体" w:hAnsi="宋体"/>
          <w:sz w:val="28"/>
          <w:szCs w:val="28"/>
        </w:rPr>
        <w:t>5000</w:t>
      </w:r>
      <w:r>
        <w:rPr>
          <w:rFonts w:ascii="宋体" w:hAnsi="宋体" w:hint="eastAsia"/>
          <w:sz w:val="28"/>
          <w:szCs w:val="28"/>
        </w:rPr>
        <w:t>字以内。包括团队信息、作品主题名称、创意理念和研究过程（创意实现过程中所做的研究工作：研究目的、研究方法、研究内容、研究结果等）。文件以</w:t>
      </w:r>
      <w:r>
        <w:rPr>
          <w:rFonts w:ascii="宋体" w:hAnsi="宋体"/>
          <w:sz w:val="28"/>
          <w:szCs w:val="28"/>
        </w:rPr>
        <w:t>PDF</w:t>
      </w:r>
      <w:r>
        <w:rPr>
          <w:rFonts w:ascii="宋体" w:hAnsi="宋体" w:hint="eastAsia"/>
          <w:sz w:val="28"/>
          <w:szCs w:val="28"/>
        </w:rPr>
        <w:t>格式提交，方案书表格见附件。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）安全承诺书、原创承诺书及版权声明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参赛团队填写安全承诺书、原创承诺书及版权声明，签字后，以扫描件的形式提交。格式见附件。</w:t>
      </w:r>
    </w:p>
    <w:p w:rsidR="005E1E39" w:rsidRDefault="005E1E39" w:rsidP="0065088E">
      <w:pPr>
        <w:widowControl/>
        <w:ind w:firstLineChars="250" w:firstLine="700"/>
        <w:jc w:val="left"/>
        <w:outlineLvl w:val="1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/>
          <w:color w:val="2A2A2A"/>
          <w:kern w:val="0"/>
          <w:sz w:val="28"/>
          <w:szCs w:val="28"/>
        </w:rPr>
        <w:t xml:space="preserve">3. 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限制条件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）参赛者以团队身份参赛，限高校（含大专生、高职生、本科生、研究生）在校学生，每个团队不多于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人。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）培养皿尺寸限定为圆形，直径小于等于</w:t>
      </w:r>
      <w:r>
        <w:rPr>
          <w:rFonts w:ascii="宋体" w:hAnsi="宋体"/>
          <w:sz w:val="28"/>
          <w:szCs w:val="28"/>
        </w:rPr>
        <w:t>15cm</w:t>
      </w:r>
      <w:r>
        <w:rPr>
          <w:rFonts w:ascii="宋体" w:hAnsi="宋体" w:hint="eastAsia"/>
          <w:sz w:val="28"/>
          <w:szCs w:val="28"/>
        </w:rPr>
        <w:t>。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）培养基、培养时间及其他仪器设备、耗材和药品等使用类型不限。所用微生物需保证至少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种为细菌。</w:t>
      </w:r>
    </w:p>
    <w:p w:rsidR="005E1E39" w:rsidRDefault="005E1E39" w:rsidP="0065088E">
      <w:pPr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（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）参赛作品中的微生物不能使用颜料着色，不能对提交作品图片进行图形、色彩、亮度等任何形式的后期修饰，一经查实，取消团队的参赛资格。</w:t>
      </w:r>
    </w:p>
    <w:p w:rsidR="005E1E39" w:rsidRDefault="005E1E39" w:rsidP="0065088E">
      <w:pPr>
        <w:widowControl/>
        <w:ind w:firstLineChars="250" w:firstLine="700"/>
        <w:jc w:val="left"/>
        <w:outlineLvl w:val="1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/>
          <w:color w:val="2A2A2A"/>
          <w:kern w:val="0"/>
          <w:sz w:val="28"/>
          <w:szCs w:val="28"/>
        </w:rPr>
        <w:t xml:space="preserve">4. 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初赛流程</w:t>
      </w:r>
    </w:p>
    <w:p w:rsidR="005E1E39" w:rsidRDefault="005E1E39" w:rsidP="0065088E">
      <w:pPr>
        <w:ind w:firstLineChars="200" w:firstLine="560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（</w:t>
      </w:r>
      <w:r>
        <w:rPr>
          <w:rFonts w:ascii="宋体" w:hAnsi="宋体" w:cs="Tahoma"/>
          <w:color w:val="2A2A2A"/>
          <w:kern w:val="0"/>
          <w:sz w:val="28"/>
          <w:szCs w:val="28"/>
        </w:rPr>
        <w:t>1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）参赛团队在</w:t>
      </w:r>
      <w:r w:rsidR="00E93ED0">
        <w:rPr>
          <w:rFonts w:ascii="宋体" w:hAnsi="宋体" w:cs="Tahoma" w:hint="eastAsia"/>
          <w:color w:val="2A2A2A"/>
          <w:kern w:val="0"/>
          <w:sz w:val="28"/>
          <w:szCs w:val="28"/>
        </w:rPr>
        <w:t>3月31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日期前，提交创意设计</w:t>
      </w:r>
      <w:r w:rsidR="00E93ED0">
        <w:rPr>
          <w:rFonts w:ascii="宋体" w:hAnsi="宋体" w:cs="Tahoma" w:hint="eastAsia"/>
          <w:color w:val="2A2A2A"/>
          <w:kern w:val="0"/>
          <w:sz w:val="28"/>
          <w:szCs w:val="28"/>
        </w:rPr>
        <w:t>图、细菌画作品图、创意方案书、安全承诺书、原创承诺书和版权声明至</w:t>
      </w:r>
      <w:r w:rsidR="00E93ED0" w:rsidRPr="00E93ED0">
        <w:rPr>
          <w:rFonts w:ascii="宋体" w:hAnsi="宋体" w:cs="Tahoma" w:hint="eastAsia"/>
          <w:color w:val="2A2A2A"/>
          <w:kern w:val="0"/>
          <w:sz w:val="28"/>
          <w:szCs w:val="28"/>
        </w:rPr>
        <w:t>邮箱hunankejiguan@126.com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报名参赛。</w:t>
      </w:r>
    </w:p>
    <w:p w:rsidR="005E1E39" w:rsidRDefault="005E1E39" w:rsidP="0065088E">
      <w:pPr>
        <w:ind w:firstLineChars="200" w:firstLine="560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（</w:t>
      </w:r>
      <w:r>
        <w:rPr>
          <w:rFonts w:ascii="宋体" w:hAnsi="宋体" w:cs="Tahoma"/>
          <w:color w:val="2A2A2A"/>
          <w:kern w:val="0"/>
          <w:sz w:val="28"/>
          <w:szCs w:val="28"/>
        </w:rPr>
        <w:t>2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）各分赛区组织评委专家，依据评判标准进行打分，评选出各赛区入围决赛的队伍。</w:t>
      </w:r>
    </w:p>
    <w:p w:rsidR="005E1E39" w:rsidRDefault="005E1E39" w:rsidP="0065088E">
      <w:pPr>
        <w:ind w:firstLineChars="250" w:firstLine="700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/>
          <w:color w:val="2A2A2A"/>
          <w:kern w:val="0"/>
          <w:sz w:val="28"/>
          <w:szCs w:val="28"/>
        </w:rPr>
        <w:t>5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．初赛评判标准</w:t>
      </w:r>
    </w:p>
    <w:p w:rsidR="005E1E39" w:rsidRDefault="005E1E39" w:rsidP="0065088E">
      <w:pPr>
        <w:widowControl/>
        <w:ind w:firstLineChars="200" w:firstLine="560"/>
        <w:jc w:val="left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评委将根据创意设计图、细菌画作品图和创意方案书进行打分。总分</w:t>
      </w:r>
      <w:r>
        <w:rPr>
          <w:rFonts w:ascii="宋体" w:hAnsi="宋体" w:cs="Tahoma"/>
          <w:color w:val="2A2A2A"/>
          <w:kern w:val="0"/>
          <w:sz w:val="28"/>
          <w:szCs w:val="28"/>
        </w:rPr>
        <w:t>100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分制，由两部分组成：</w:t>
      </w:r>
    </w:p>
    <w:p w:rsidR="005E1E39" w:rsidRDefault="005E1E39" w:rsidP="0065088E">
      <w:pPr>
        <w:widowControl/>
        <w:ind w:firstLineChars="200" w:firstLine="560"/>
        <w:jc w:val="left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（</w:t>
      </w:r>
      <w:r>
        <w:rPr>
          <w:rFonts w:ascii="宋体" w:hAnsi="宋体" w:cs="Tahoma"/>
          <w:color w:val="2A2A2A"/>
          <w:kern w:val="0"/>
          <w:sz w:val="28"/>
          <w:szCs w:val="28"/>
        </w:rPr>
        <w:t>1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）艺术分（满分</w:t>
      </w:r>
      <w:r>
        <w:rPr>
          <w:rFonts w:ascii="宋体" w:hAnsi="宋体" w:cs="Tahoma"/>
          <w:color w:val="2A2A2A"/>
          <w:kern w:val="0"/>
          <w:sz w:val="28"/>
          <w:szCs w:val="28"/>
        </w:rPr>
        <w:t>30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分）：由艺术专家就参赛团队的细菌画作品图展示进行打分，评委数不少于</w:t>
      </w:r>
      <w:r>
        <w:rPr>
          <w:rFonts w:ascii="宋体" w:hAnsi="宋体" w:cs="Tahoma"/>
          <w:color w:val="2A2A2A"/>
          <w:kern w:val="0"/>
          <w:sz w:val="28"/>
          <w:szCs w:val="28"/>
        </w:rPr>
        <w:t>2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人。</w:t>
      </w:r>
    </w:p>
    <w:p w:rsidR="005E1E39" w:rsidRDefault="005E1E39" w:rsidP="0065088E">
      <w:pPr>
        <w:widowControl/>
        <w:ind w:firstLineChars="200" w:firstLine="560"/>
        <w:jc w:val="left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（</w:t>
      </w:r>
      <w:r>
        <w:rPr>
          <w:rFonts w:ascii="宋体" w:hAnsi="宋体" w:cs="Tahoma"/>
          <w:color w:val="2A2A2A"/>
          <w:kern w:val="0"/>
          <w:sz w:val="28"/>
          <w:szCs w:val="28"/>
        </w:rPr>
        <w:t>2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）综合分（满分</w:t>
      </w:r>
      <w:r>
        <w:rPr>
          <w:rFonts w:ascii="宋体" w:hAnsi="宋体" w:cs="Tahoma"/>
          <w:color w:val="2A2A2A"/>
          <w:kern w:val="0"/>
          <w:sz w:val="28"/>
          <w:szCs w:val="28"/>
        </w:rPr>
        <w:t>70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分）：由综合专家就参赛团队的创意设计图、细菌画作品图和创意方案书进行打分，评委数不少于</w:t>
      </w:r>
      <w:r>
        <w:rPr>
          <w:rFonts w:ascii="宋体" w:hAnsi="宋体" w:cs="Tahoma"/>
          <w:color w:val="2A2A2A"/>
          <w:kern w:val="0"/>
          <w:sz w:val="28"/>
          <w:szCs w:val="28"/>
        </w:rPr>
        <w:t>5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人。</w:t>
      </w:r>
    </w:p>
    <w:p w:rsidR="005E1E39" w:rsidRDefault="005E1E39" w:rsidP="0065088E">
      <w:pPr>
        <w:widowControl/>
        <w:ind w:firstLineChars="200" w:firstLine="560"/>
        <w:jc w:val="left"/>
        <w:rPr>
          <w:rFonts w:ascii="宋体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每组参赛团队的得分由两部分平均分相加而成，可精确到小数点后</w:t>
      </w:r>
      <w:r>
        <w:rPr>
          <w:rFonts w:ascii="宋体" w:hAnsi="宋体" w:cs="Tahoma"/>
          <w:color w:val="2A2A2A"/>
          <w:kern w:val="0"/>
          <w:sz w:val="28"/>
          <w:szCs w:val="28"/>
        </w:rPr>
        <w:t>2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位数。出现总分值相同作品，则现场投票决定。</w:t>
      </w:r>
    </w:p>
    <w:p w:rsidR="005E1E39" w:rsidRDefault="005E1E39" w:rsidP="0065088E">
      <w:pPr>
        <w:widowControl/>
        <w:ind w:firstLineChars="200" w:firstLine="560"/>
        <w:jc w:val="left"/>
        <w:rPr>
          <w:rFonts w:ascii="Tahoma" w:hAnsi="Tahoma" w:cs="Tahoma"/>
          <w:color w:val="2A2A2A"/>
          <w:kern w:val="0"/>
          <w:sz w:val="28"/>
          <w:szCs w:val="28"/>
        </w:rPr>
      </w:pPr>
      <w:r>
        <w:rPr>
          <w:rFonts w:ascii="Tahoma" w:hAnsi="Tahoma" w:cs="Tahoma" w:hint="eastAsia"/>
          <w:color w:val="2A2A2A"/>
          <w:kern w:val="0"/>
          <w:sz w:val="28"/>
          <w:szCs w:val="28"/>
        </w:rPr>
        <w:t>具体初赛评审规则如下：</w:t>
      </w:r>
    </w:p>
    <w:p w:rsidR="005E1E39" w:rsidRDefault="005E1E39" w:rsidP="0065088E">
      <w:pPr>
        <w:widowControl/>
        <w:ind w:firstLineChars="200" w:firstLine="560"/>
        <w:jc w:val="left"/>
        <w:rPr>
          <w:rFonts w:ascii="Tahoma" w:hAnsi="Tahoma" w:cs="Tahoma"/>
          <w:color w:val="2A2A2A"/>
          <w:kern w:val="0"/>
          <w:sz w:val="28"/>
          <w:szCs w:val="28"/>
        </w:rPr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艺术分（满分</w:t>
      </w:r>
      <w:r>
        <w:rPr>
          <w:rFonts w:ascii="宋体" w:hAnsi="宋体" w:cs="Tahoma"/>
          <w:color w:val="2A2A2A"/>
          <w:kern w:val="0"/>
          <w:sz w:val="28"/>
          <w:szCs w:val="28"/>
        </w:rPr>
        <w:t>30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分）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5"/>
        <w:gridCol w:w="5641"/>
        <w:gridCol w:w="1100"/>
      </w:tblGrid>
      <w:tr w:rsidR="005E1E39" w:rsidRPr="003D6C51" w:rsidTr="003D6C51">
        <w:tc>
          <w:tcPr>
            <w:tcW w:w="1555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评审项目</w:t>
            </w:r>
          </w:p>
        </w:tc>
        <w:tc>
          <w:tcPr>
            <w:tcW w:w="5641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评判标准</w:t>
            </w:r>
          </w:p>
        </w:tc>
        <w:tc>
          <w:tcPr>
            <w:tcW w:w="1100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分数小计</w:t>
            </w:r>
          </w:p>
        </w:tc>
      </w:tr>
      <w:tr w:rsidR="005E1E39" w:rsidRPr="003D6C51" w:rsidTr="003D6C51">
        <w:tc>
          <w:tcPr>
            <w:tcW w:w="1555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美观度</w:t>
            </w:r>
          </w:p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5641" w:type="dxa"/>
          </w:tcPr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非常美观，具有艺术性（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11-15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较为美观，艺术性较强（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6-10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美观度较低，艺术性较弱（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0-5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1100" w:type="dxa"/>
            <w:vAlign w:val="center"/>
          </w:tcPr>
          <w:p w:rsidR="005E1E39" w:rsidRPr="003D6C51" w:rsidRDefault="005E1E39" w:rsidP="003D6C51">
            <w:pPr>
              <w:ind w:firstLine="42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5E1E39" w:rsidRPr="003D6C51" w:rsidTr="003D6C51">
        <w:tc>
          <w:tcPr>
            <w:tcW w:w="1555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lastRenderedPageBreak/>
              <w:t>创意性</w:t>
            </w:r>
          </w:p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15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5641" w:type="dxa"/>
          </w:tcPr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有独特的闪光点，整体构思新颖，表现形式独具特色（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11-15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有较强的亮点，构思较为新颖，表现形式一般（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6-10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没有亮点，构思尝试突破，表现形式较差（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0-5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1100" w:type="dxa"/>
            <w:vAlign w:val="center"/>
          </w:tcPr>
          <w:p w:rsidR="005E1E39" w:rsidRPr="003D6C51" w:rsidRDefault="005E1E39" w:rsidP="003D6C51">
            <w:pPr>
              <w:ind w:firstLine="42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:rsidR="005E1E39" w:rsidRDefault="005E1E39" w:rsidP="0065088E">
      <w:pPr>
        <w:ind w:firstLine="420"/>
      </w:pPr>
      <w:r>
        <w:rPr>
          <w:rFonts w:ascii="宋体" w:hAnsi="宋体" w:cs="Tahoma" w:hint="eastAsia"/>
          <w:color w:val="2A2A2A"/>
          <w:kern w:val="0"/>
          <w:sz w:val="28"/>
          <w:szCs w:val="28"/>
        </w:rPr>
        <w:t>综合分（满分</w:t>
      </w:r>
      <w:r>
        <w:rPr>
          <w:rFonts w:ascii="宋体" w:hAnsi="宋体" w:cs="Tahoma"/>
          <w:color w:val="2A2A2A"/>
          <w:kern w:val="0"/>
          <w:sz w:val="28"/>
          <w:szCs w:val="28"/>
        </w:rPr>
        <w:t>70</w:t>
      </w:r>
      <w:r>
        <w:rPr>
          <w:rFonts w:ascii="宋体" w:hAnsi="宋体" w:cs="Tahoma" w:hint="eastAsia"/>
          <w:color w:val="2A2A2A"/>
          <w:kern w:val="0"/>
          <w:sz w:val="28"/>
          <w:szCs w:val="28"/>
        </w:rPr>
        <w:t>分）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5699"/>
        <w:gridCol w:w="1071"/>
      </w:tblGrid>
      <w:tr w:rsidR="005E1E39" w:rsidRPr="003D6C51" w:rsidTr="003D6C51">
        <w:tc>
          <w:tcPr>
            <w:tcW w:w="1526" w:type="dxa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评审项目</w:t>
            </w:r>
          </w:p>
        </w:tc>
        <w:tc>
          <w:tcPr>
            <w:tcW w:w="5699" w:type="dxa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评判标准</w:t>
            </w:r>
          </w:p>
        </w:tc>
        <w:tc>
          <w:tcPr>
            <w:tcW w:w="1071" w:type="dxa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分数小计</w:t>
            </w:r>
          </w:p>
        </w:tc>
      </w:tr>
      <w:tr w:rsidR="005E1E39" w:rsidRPr="003D6C51" w:rsidTr="003D6C51">
        <w:tc>
          <w:tcPr>
            <w:tcW w:w="1526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理念一致性</w:t>
            </w:r>
          </w:p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5699" w:type="dxa"/>
          </w:tcPr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设计及实现效果非常符合大赛主题（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8-10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设计及实现效果基本符合大赛主题（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4-7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设计及实现效果不太符合大赛主题（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0-3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1" w:type="dxa"/>
          </w:tcPr>
          <w:p w:rsidR="005E1E39" w:rsidRPr="003D6C51" w:rsidRDefault="005E1E39" w:rsidP="003D6C51">
            <w:pPr>
              <w:ind w:firstLine="42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5E1E39" w:rsidRPr="003D6C51" w:rsidTr="003D6C51">
        <w:tc>
          <w:tcPr>
            <w:tcW w:w="1526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创新性</w:t>
            </w:r>
          </w:p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20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5699" w:type="dxa"/>
          </w:tcPr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构思新颖，有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个或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个以上创新点（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15-20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构思较为新颖，有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个创新点（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8-14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构思传统，没有创新点（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0-7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1" w:type="dxa"/>
          </w:tcPr>
          <w:p w:rsidR="005E1E39" w:rsidRPr="003D6C51" w:rsidRDefault="005E1E39" w:rsidP="003D6C51">
            <w:pPr>
              <w:ind w:firstLine="42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5E1E39" w:rsidRPr="003D6C51" w:rsidTr="003D6C51">
        <w:tc>
          <w:tcPr>
            <w:tcW w:w="1526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科学性</w:t>
            </w:r>
          </w:p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30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5699" w:type="dxa"/>
          </w:tcPr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有详细的技术讨论和解决方案，完整叙述实验过程（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21-30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简单讨论了技术和解决方案，完整叙述了实验过程（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11-20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没有讨论技术问题或解决方案，简单叙述了实验过程（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0-10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1" w:type="dxa"/>
          </w:tcPr>
          <w:p w:rsidR="005E1E39" w:rsidRPr="003D6C51" w:rsidRDefault="005E1E39" w:rsidP="003D6C51">
            <w:pPr>
              <w:ind w:firstLine="42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:rsidR="005E1E39" w:rsidRPr="003D6C51" w:rsidTr="003D6C51">
        <w:tc>
          <w:tcPr>
            <w:tcW w:w="1526" w:type="dxa"/>
            <w:vAlign w:val="center"/>
          </w:tcPr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文字表达</w:t>
            </w:r>
          </w:p>
          <w:p w:rsidR="005E1E39" w:rsidRPr="003D6C51" w:rsidRDefault="005E1E39" w:rsidP="003D6C51">
            <w:pPr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5699" w:type="dxa"/>
          </w:tcPr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组织结构较好，语言流畅，正确运用科学术语，使用配图和示意图表达（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8-10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组织结构一般，语言较为流畅，运用科学术语偶有失误，未使用配图表达（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4-7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  <w:p w:rsidR="005E1E39" w:rsidRPr="003D6C51" w:rsidRDefault="005E1E39" w:rsidP="006A60A5"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组织结构差，语言流畅度较差，很少使用科学术语或使用术语失误多（</w:t>
            </w:r>
            <w:r w:rsidRPr="003D6C51">
              <w:rPr>
                <w:rFonts w:ascii="Times New Roman" w:hAnsi="Times New Roman"/>
                <w:kern w:val="0"/>
                <w:sz w:val="20"/>
                <w:szCs w:val="20"/>
              </w:rPr>
              <w:t>0-3</w:t>
            </w:r>
            <w:r w:rsidRPr="003D6C51">
              <w:rPr>
                <w:rFonts w:ascii="Times New Roman" w:hAnsi="Times New Roman" w:hint="eastAsia"/>
                <w:kern w:val="0"/>
                <w:sz w:val="20"/>
                <w:szCs w:val="20"/>
              </w:rPr>
              <w:t>分）</w:t>
            </w:r>
          </w:p>
        </w:tc>
        <w:tc>
          <w:tcPr>
            <w:tcW w:w="1071" w:type="dxa"/>
          </w:tcPr>
          <w:p w:rsidR="005E1E39" w:rsidRPr="003D6C51" w:rsidRDefault="005E1E39" w:rsidP="003D6C51">
            <w:pPr>
              <w:ind w:firstLine="420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:rsidR="005E1E39" w:rsidRDefault="005E1E39" w:rsidP="00E93ED0">
      <w:pPr>
        <w:widowControl/>
        <w:spacing w:before="251" w:after="251"/>
        <w:jc w:val="left"/>
        <w:rPr>
          <w:rFonts w:ascii="宋体" w:cs="Tahoma"/>
          <w:color w:val="2A2A2A"/>
          <w:kern w:val="0"/>
          <w:sz w:val="28"/>
          <w:szCs w:val="28"/>
        </w:rPr>
      </w:pPr>
    </w:p>
    <w:sectPr w:rsidR="005E1E39" w:rsidSect="001368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A11" w:rsidRDefault="00562A11" w:rsidP="004B7540">
      <w:r>
        <w:separator/>
      </w:r>
    </w:p>
  </w:endnote>
  <w:endnote w:type="continuationSeparator" w:id="1">
    <w:p w:rsidR="00562A11" w:rsidRDefault="00562A11" w:rsidP="004B7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A11" w:rsidRDefault="00562A11" w:rsidP="004B7540">
      <w:r>
        <w:separator/>
      </w:r>
    </w:p>
  </w:footnote>
  <w:footnote w:type="continuationSeparator" w:id="1">
    <w:p w:rsidR="00562A11" w:rsidRDefault="00562A11" w:rsidP="004B7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D124E"/>
    <w:multiLevelType w:val="multilevel"/>
    <w:tmpl w:val="823CB7CE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1D536B7"/>
    <w:multiLevelType w:val="multilevel"/>
    <w:tmpl w:val="96E201F4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60D1216"/>
    <w:multiLevelType w:val="multilevel"/>
    <w:tmpl w:val="212C052C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50"/>
    </w:lvlOverride>
  </w:num>
  <w:num w:numId="2">
    <w:abstractNumId w:val="0"/>
    <w:lvlOverride w:ilvl="0">
      <w:startOverride w:val="50"/>
    </w:lvlOverride>
  </w:num>
  <w:num w:numId="3">
    <w:abstractNumId w:val="0"/>
    <w:lvlOverride w:ilvl="0">
      <w:startOverride w:val="50"/>
    </w:lvlOverride>
  </w:num>
  <w:num w:numId="4">
    <w:abstractNumId w:val="0"/>
    <w:lvlOverride w:ilvl="0">
      <w:startOverride w:val="50"/>
    </w:lvlOverride>
  </w:num>
  <w:num w:numId="5">
    <w:abstractNumId w:val="2"/>
    <w:lvlOverride w:ilvl="0">
      <w:startOverride w:val="50"/>
    </w:lvlOverride>
  </w:num>
  <w:num w:numId="6">
    <w:abstractNumId w:val="2"/>
    <w:lvlOverride w:ilvl="0">
      <w:startOverride w:val="50"/>
    </w:lvlOverride>
  </w:num>
  <w:num w:numId="7">
    <w:abstractNumId w:val="2"/>
    <w:lvlOverride w:ilvl="0">
      <w:startOverride w:val="50"/>
    </w:lvlOverride>
  </w:num>
  <w:num w:numId="8">
    <w:abstractNumId w:val="2"/>
    <w:lvlOverride w:ilvl="0">
      <w:startOverride w:val="50"/>
    </w:lvlOverride>
  </w:num>
  <w:num w:numId="9">
    <w:abstractNumId w:val="2"/>
    <w:lvlOverride w:ilvl="0">
      <w:startOverride w:val="50"/>
    </w:lvlOverride>
  </w:num>
  <w:num w:numId="10">
    <w:abstractNumId w:val="1"/>
    <w:lvlOverride w:ilvl="0">
      <w:startOverride w:val="50"/>
    </w:lvlOverride>
  </w:num>
  <w:num w:numId="11">
    <w:abstractNumId w:val="1"/>
    <w:lvlOverride w:ilvl="0">
      <w:startOverride w:val="50"/>
    </w:lvlOverride>
  </w:num>
  <w:num w:numId="12">
    <w:abstractNumId w:val="1"/>
    <w:lvlOverride w:ilvl="0">
      <w:startOverride w:val="50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540"/>
    <w:rsid w:val="000F5798"/>
    <w:rsid w:val="001113DA"/>
    <w:rsid w:val="0013687B"/>
    <w:rsid w:val="00165CF3"/>
    <w:rsid w:val="001D71DB"/>
    <w:rsid w:val="001E343A"/>
    <w:rsid w:val="00201B43"/>
    <w:rsid w:val="00206DEB"/>
    <w:rsid w:val="00207096"/>
    <w:rsid w:val="002A1951"/>
    <w:rsid w:val="002C2E1F"/>
    <w:rsid w:val="002F1534"/>
    <w:rsid w:val="002F2FD8"/>
    <w:rsid w:val="00320829"/>
    <w:rsid w:val="003A1E6E"/>
    <w:rsid w:val="003D6668"/>
    <w:rsid w:val="003D6C51"/>
    <w:rsid w:val="003F5713"/>
    <w:rsid w:val="00410287"/>
    <w:rsid w:val="004424B1"/>
    <w:rsid w:val="004B7540"/>
    <w:rsid w:val="005038DD"/>
    <w:rsid w:val="00556CDF"/>
    <w:rsid w:val="00562A11"/>
    <w:rsid w:val="00577504"/>
    <w:rsid w:val="005E1E39"/>
    <w:rsid w:val="0065088E"/>
    <w:rsid w:val="006A60A5"/>
    <w:rsid w:val="00703269"/>
    <w:rsid w:val="008357DD"/>
    <w:rsid w:val="008A2050"/>
    <w:rsid w:val="00930ED3"/>
    <w:rsid w:val="00A571AF"/>
    <w:rsid w:val="00A75543"/>
    <w:rsid w:val="00BD55E8"/>
    <w:rsid w:val="00C03257"/>
    <w:rsid w:val="00C0331F"/>
    <w:rsid w:val="00C1409E"/>
    <w:rsid w:val="00C40910"/>
    <w:rsid w:val="00CF1B99"/>
    <w:rsid w:val="00D0417B"/>
    <w:rsid w:val="00D36CC1"/>
    <w:rsid w:val="00D52294"/>
    <w:rsid w:val="00DB4FDC"/>
    <w:rsid w:val="00E2791F"/>
    <w:rsid w:val="00E93ED0"/>
    <w:rsid w:val="00EB46DB"/>
    <w:rsid w:val="00EC04AB"/>
    <w:rsid w:val="00F11C4E"/>
    <w:rsid w:val="00F72489"/>
    <w:rsid w:val="00FC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B7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B7540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B75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B7540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4B75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4B7540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4B7540"/>
    <w:rPr>
      <w:rFonts w:cs="Times New Roman"/>
    </w:rPr>
  </w:style>
  <w:style w:type="character" w:styleId="a7">
    <w:name w:val="Hyperlink"/>
    <w:basedOn w:val="a0"/>
    <w:uiPriority w:val="99"/>
    <w:semiHidden/>
    <w:rsid w:val="004B7540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5038DD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367</Words>
  <Characters>2096</Characters>
  <Application>Microsoft Office Word</Application>
  <DocSecurity>0</DocSecurity>
  <Lines>17</Lines>
  <Paragraphs>4</Paragraphs>
  <ScaleCrop>false</ScaleCrop>
  <Company>Microsoft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AutoBVT</cp:lastModifiedBy>
  <cp:revision>23</cp:revision>
  <dcterms:created xsi:type="dcterms:W3CDTF">2019-02-20T01:21:00Z</dcterms:created>
  <dcterms:modified xsi:type="dcterms:W3CDTF">2019-03-01T03:09:00Z</dcterms:modified>
</cp:coreProperties>
</file>